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600" w:rsidRDefault="004B2C10" w:rsidP="004B2C10">
      <w:pPr>
        <w:jc w:val="center"/>
      </w:pPr>
      <w:r>
        <w:t>README</w:t>
      </w:r>
    </w:p>
    <w:p w:rsidR="004B2C10" w:rsidRDefault="004B2C10" w:rsidP="004B2C10">
      <w:pPr>
        <w:jc w:val="center"/>
      </w:pPr>
      <w:r>
        <w:t>GMLC 1.2.1 High Resilience Reference Architecture</w:t>
      </w:r>
    </w:p>
    <w:p w:rsidR="004B2C10" w:rsidRDefault="004B2C10" w:rsidP="004B2C10">
      <w:pPr>
        <w:jc w:val="center"/>
      </w:pPr>
      <w:r>
        <w:t>11 March 2019</w:t>
      </w:r>
    </w:p>
    <w:p w:rsidR="004B2C10" w:rsidRDefault="004B2C10" w:rsidP="004B2C10">
      <w:pPr>
        <w:jc w:val="center"/>
      </w:pPr>
    </w:p>
    <w:p w:rsidR="004B2C10" w:rsidRDefault="004B2C10" w:rsidP="004B2C10">
      <w:r>
        <w:t>This folder contains the primary documents for the GMLC High Resilience Reference Architecture. This reference architecture was developed as part of the US Department of Energy Grid Modernization Initiative.</w:t>
      </w:r>
    </w:p>
    <w:p w:rsidR="004B2C10" w:rsidRDefault="004B2C10" w:rsidP="004B2C10">
      <w:r>
        <w:t>The purpose of this reference architecture is to illustrate structural approaches to improving resilience of electric power systems. It is not intendeds a blueprint, rather as a starting point that utilities and others may adopt and adapt to their unique needs and circumstances. This is one of five reference architectures being produces as part of the GMLC project. Each uses a different point of view in order to emphasize specific architectural concepts.</w:t>
      </w:r>
    </w:p>
    <w:p w:rsidR="004B2C10" w:rsidRPr="004B2C10" w:rsidRDefault="004B2C10" w:rsidP="004B2C10">
      <w:pPr>
        <w:jc w:val="center"/>
        <w:rPr>
          <w:b/>
        </w:rPr>
      </w:pPr>
      <w:r w:rsidRPr="004B2C10">
        <w:rPr>
          <w:b/>
        </w:rPr>
        <w:t xml:space="preserve">START WITH THE DOCUMENT GRID ARCHITECTURE </w:t>
      </w:r>
      <w:r>
        <w:rPr>
          <w:b/>
        </w:rPr>
        <w:t>SPECIFICATION</w:t>
      </w:r>
      <w:r w:rsidRPr="004B2C10">
        <w:rPr>
          <w:b/>
        </w:rPr>
        <w:t>.</w:t>
      </w:r>
    </w:p>
    <w:p w:rsidR="004B2C10" w:rsidRDefault="004B2C10" w:rsidP="004B2C10">
      <w:r>
        <w:t>This is the top level architecture document. It calls out the other documents as needed to support the specification. In addition to the other documents in this folder, a number of documents are references in the specification. These are found online at the provided URLs.</w:t>
      </w:r>
    </w:p>
    <w:p w:rsidR="006C190C" w:rsidRDefault="006C190C" w:rsidP="004B2C10"/>
    <w:p w:rsidR="006C190C" w:rsidRDefault="006C190C" w:rsidP="004B2C10">
      <w:r>
        <w:t>Note that the drawing files are multi-layer Microsoft Visio (</w:t>
      </w:r>
      <w:proofErr w:type="spellStart"/>
      <w:r>
        <w:t>vsd</w:t>
      </w:r>
      <w:proofErr w:type="spellEnd"/>
      <w:r>
        <w:t xml:space="preserve"> or </w:t>
      </w:r>
      <w:proofErr w:type="spellStart"/>
      <w:r>
        <w:t>vsdx</w:t>
      </w:r>
      <w:proofErr w:type="spellEnd"/>
      <w:r>
        <w:t>) files. If you do not have Visio, you can download a f</w:t>
      </w:r>
      <w:r w:rsidR="00F436A2">
        <w:t>ree Visio viewer from Microsoft.</w:t>
      </w:r>
      <w:bookmarkStart w:id="0" w:name="_GoBack"/>
      <w:bookmarkEnd w:id="0"/>
    </w:p>
    <w:sectPr w:rsidR="006C19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C10"/>
    <w:rsid w:val="001C10C5"/>
    <w:rsid w:val="004B2C10"/>
    <w:rsid w:val="006C190C"/>
    <w:rsid w:val="008A1600"/>
    <w:rsid w:val="00F43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DD49C8-49A2-4ECB-918D-BCF5C8C67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183</Words>
  <Characters>1047</Characters>
  <Application>Microsoft Office Word</Application>
  <DocSecurity>0</DocSecurity>
  <Lines>8</Lines>
  <Paragraphs>2</Paragraphs>
  <ScaleCrop>false</ScaleCrop>
  <Company>PNNL IM Services</Company>
  <LinksUpToDate>false</LinksUpToDate>
  <CharactersWithSpaces>1228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Taft, Jeffrey D</dc:creator>
  <cp:keywords/>
  <dc:description/>
  <cp:lastModifiedBy>Taft, Jeffrey D</cp:lastModifiedBy>
  <cp:revision>3</cp:revision>
  <dcterms:created xsi:type="dcterms:W3CDTF">2019-03-11T12:26:00Z</dcterms:created>
  <dcterms:modified xsi:type="dcterms:W3CDTF">2019-03-11T13:09:00Z</dcterms:modified>
</cp:coreProperties>
</file>